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E6" w:rsidRDefault="007D40E6" w:rsidP="00B12936">
      <w:r>
        <w:rPr>
          <w:lang w:val="uk-UA"/>
        </w:rPr>
        <w:t xml:space="preserve">                                                                                                                                         </w:t>
      </w:r>
      <w:r>
        <w:t xml:space="preserve">ЗАТВЕРДЖЕНО </w:t>
      </w:r>
    </w:p>
    <w:p w:rsidR="007D40E6" w:rsidRDefault="007D40E6" w:rsidP="00B12936">
      <w:r>
        <w:rPr>
          <w:lang w:val="uk-UA"/>
        </w:rPr>
        <w:t xml:space="preserve">                                                                                                           </w:t>
      </w:r>
      <w:r>
        <w:t xml:space="preserve">Наказ Міністерства економічного розвитку </w:t>
      </w:r>
    </w:p>
    <w:p w:rsidR="007D40E6" w:rsidRDefault="007D40E6" w:rsidP="00B12936">
      <w:r>
        <w:rPr>
          <w:lang w:val="uk-UA"/>
        </w:rPr>
        <w:t xml:space="preserve">                                                                                                                  </w:t>
      </w:r>
      <w:r>
        <w:t>і торгівлі України 15.09.2014  № 1106</w:t>
      </w:r>
    </w:p>
    <w:p w:rsidR="007D40E6" w:rsidRDefault="007D40E6" w:rsidP="00B12936">
      <w:pPr>
        <w:rPr>
          <w:lang w:val="uk-UA"/>
        </w:rPr>
      </w:pPr>
      <w:r>
        <w:rPr>
          <w:lang w:val="uk-UA"/>
        </w:rPr>
        <w:t xml:space="preserve">                                                                 </w:t>
      </w:r>
      <w:r w:rsidRPr="00F63DFF">
        <w:rPr>
          <w:lang w:val="uk-UA"/>
        </w:rPr>
        <w:t xml:space="preserve">ОБҐРУНТУВАННЯ </w:t>
      </w:r>
    </w:p>
    <w:p w:rsidR="007D40E6" w:rsidRPr="00F63DFF" w:rsidRDefault="007D40E6" w:rsidP="00B12936">
      <w:pPr>
        <w:rPr>
          <w:lang w:val="uk-UA"/>
        </w:rPr>
      </w:pPr>
      <w:r>
        <w:rPr>
          <w:lang w:val="uk-UA"/>
        </w:rPr>
        <w:t xml:space="preserve">                                       </w:t>
      </w:r>
      <w:r w:rsidRPr="00F63DFF">
        <w:rPr>
          <w:lang w:val="uk-UA"/>
        </w:rPr>
        <w:t>застосування переговорної процедури закупівлі</w:t>
      </w:r>
    </w:p>
    <w:p w:rsidR="007D40E6" w:rsidRPr="00F63DFF" w:rsidRDefault="007D40E6" w:rsidP="00B12936">
      <w:pPr>
        <w:rPr>
          <w:lang w:val="uk-UA"/>
        </w:rPr>
      </w:pPr>
    </w:p>
    <w:p w:rsidR="007D40E6" w:rsidRPr="00F63DFF" w:rsidRDefault="007D40E6" w:rsidP="00B12936">
      <w:pPr>
        <w:rPr>
          <w:lang w:val="uk-UA"/>
        </w:rPr>
      </w:pPr>
      <w:r w:rsidRPr="00F63DFF">
        <w:rPr>
          <w:lang w:val="uk-UA"/>
        </w:rPr>
        <w:t xml:space="preserve"> 1. Замовник. </w:t>
      </w:r>
    </w:p>
    <w:p w:rsidR="007D40E6" w:rsidRPr="00F63DFF" w:rsidRDefault="007D40E6" w:rsidP="00B12936">
      <w:pPr>
        <w:rPr>
          <w:lang w:val="uk-UA"/>
        </w:rPr>
      </w:pPr>
      <w:r w:rsidRPr="00F63DFF">
        <w:rPr>
          <w:lang w:val="uk-UA"/>
        </w:rPr>
        <w:t>1.1. Найменування.</w:t>
      </w:r>
      <w:r>
        <w:rPr>
          <w:lang w:val="uk-UA"/>
        </w:rPr>
        <w:t xml:space="preserve"> Семиполківський навчально-виховний комплекс»Загальноосвітня школа І-ІІІ ступенів –дошкільний навчальний заклад»</w:t>
      </w:r>
      <w:r w:rsidRPr="00F63DFF">
        <w:rPr>
          <w:lang w:val="uk-UA"/>
        </w:rPr>
        <w:t xml:space="preserve"> </w:t>
      </w:r>
    </w:p>
    <w:p w:rsidR="007D40E6" w:rsidRPr="001A69C6" w:rsidRDefault="007D40E6" w:rsidP="00B12936">
      <w:pPr>
        <w:rPr>
          <w:lang w:val="uk-UA"/>
        </w:rPr>
      </w:pPr>
      <w:r>
        <w:t xml:space="preserve">1.2. Код за ЄДРПОУ. </w:t>
      </w:r>
      <w:r>
        <w:rPr>
          <w:lang w:val="uk-UA"/>
        </w:rPr>
        <w:t>23570556</w:t>
      </w:r>
    </w:p>
    <w:p w:rsidR="007D40E6" w:rsidRDefault="007D40E6" w:rsidP="00B12936">
      <w:pPr>
        <w:rPr>
          <w:lang w:val="uk-UA"/>
        </w:rPr>
      </w:pPr>
      <w:r>
        <w:t xml:space="preserve">1.3. Місцезнаходження. </w:t>
      </w:r>
      <w:r>
        <w:rPr>
          <w:lang w:val="uk-UA"/>
        </w:rPr>
        <w:t>07423 Київська область Броварський район с.Семиполки вул..Карла Маркса ,77</w:t>
      </w:r>
    </w:p>
    <w:p w:rsidR="007D40E6" w:rsidRDefault="007D40E6" w:rsidP="00B12936">
      <w:pPr>
        <w:rPr>
          <w:lang w:val="uk-UA"/>
        </w:rPr>
      </w:pPr>
      <w:r>
        <w:t xml:space="preserve">1.4. Посадова особа замовника, відповідальна за проведення закупівлі (прізвище, ім’я, по батькові, посада та адреса, номер телефону та телефаксу із зазначенням коду міжміського телефонного зв’язку, електронна адреса). </w:t>
      </w:r>
      <w:r>
        <w:rPr>
          <w:lang w:val="uk-UA"/>
        </w:rPr>
        <w:t>Голова комітету з конкурсних торгів Григор»єв Борис Петрович тел/факс 045-94-23-2-16</w:t>
      </w:r>
    </w:p>
    <w:p w:rsidR="007D40E6" w:rsidRPr="00F8681D" w:rsidRDefault="007D40E6" w:rsidP="00B12936">
      <w:pPr>
        <w:rPr>
          <w:lang w:val="uk-UA"/>
        </w:rPr>
      </w:pPr>
      <w:r>
        <w:t>1.5. Дата прийняття комітетом з конкурсних торгів замовника рішення про застосування переговорної процедури закупівлі.</w:t>
      </w:r>
      <w:r>
        <w:rPr>
          <w:lang w:val="uk-UA"/>
        </w:rPr>
        <w:t>Протокол № 2 від 07.11.2014р.</w:t>
      </w:r>
    </w:p>
    <w:p w:rsidR="007D40E6" w:rsidRDefault="007D40E6" w:rsidP="00B12936">
      <w:r>
        <w:t xml:space="preserve">2. Інформація про предмет закупівлі. </w:t>
      </w:r>
    </w:p>
    <w:p w:rsidR="007D40E6" w:rsidRPr="00946D53" w:rsidRDefault="007D40E6" w:rsidP="00B12936">
      <w:pPr>
        <w:rPr>
          <w:lang w:val="uk-UA"/>
        </w:rPr>
      </w:pPr>
      <w:r>
        <w:t xml:space="preserve">2.1. Найменування предмета закупівлі. </w:t>
      </w:r>
      <w:r>
        <w:rPr>
          <w:lang w:val="uk-UA"/>
        </w:rPr>
        <w:t>Код 11.10.2 газ природний</w:t>
      </w:r>
    </w:p>
    <w:p w:rsidR="007D40E6" w:rsidRPr="00B212BA" w:rsidRDefault="007D40E6" w:rsidP="00B12936">
      <w:pPr>
        <w:rPr>
          <w:lang w:val="uk-UA"/>
        </w:rPr>
      </w:pPr>
      <w:r>
        <w:t>2.2. Кількість товарів або обсяг виконання робіт чи надання послуг.</w:t>
      </w:r>
      <w:r>
        <w:rPr>
          <w:lang w:val="uk-UA"/>
        </w:rPr>
        <w:t>100000м3 газ природний</w:t>
      </w:r>
    </w:p>
    <w:p w:rsidR="007D40E6" w:rsidRDefault="007D40E6" w:rsidP="00B12936">
      <w:pPr>
        <w:rPr>
          <w:lang w:val="uk-UA"/>
        </w:rPr>
      </w:pPr>
      <w:r>
        <w:t xml:space="preserve">2.3. Місце поставки товарів, виконання робіт чи надання послуг. </w:t>
      </w:r>
      <w:r>
        <w:rPr>
          <w:lang w:val="uk-UA"/>
        </w:rPr>
        <w:t>Київська область Броварський район с.Семиполки вул..Карла Маркса 77 Семиполківський НВК «ЗОШ І-ІІІ ступенів –ДНЗ»</w:t>
      </w:r>
    </w:p>
    <w:p w:rsidR="007D40E6" w:rsidRPr="00B212BA" w:rsidRDefault="007D40E6" w:rsidP="00B12936">
      <w:pPr>
        <w:rPr>
          <w:lang w:val="uk-UA"/>
        </w:rPr>
      </w:pPr>
      <w:r>
        <w:t>2.4. Строк поставки товарів, виконання робіт чи надання послуг.</w:t>
      </w:r>
      <w:r>
        <w:rPr>
          <w:lang w:val="uk-UA"/>
        </w:rPr>
        <w:t>Січень-грудень 2015р.</w:t>
      </w:r>
      <w:r>
        <w:t xml:space="preserve"> </w:t>
      </w:r>
    </w:p>
    <w:p w:rsidR="007D40E6" w:rsidRDefault="007D40E6" w:rsidP="00B12936">
      <w:pPr>
        <w:rPr>
          <w:lang w:val="uk-UA"/>
        </w:rPr>
      </w:pPr>
      <w:r>
        <w:t>3. Інформація про учасника (учасників) процедури закупівлі.</w:t>
      </w:r>
    </w:p>
    <w:p w:rsidR="007D40E6" w:rsidRPr="004A268C" w:rsidRDefault="007D40E6" w:rsidP="00B12936">
      <w:pPr>
        <w:rPr>
          <w:lang w:val="uk-UA"/>
        </w:rPr>
      </w:pPr>
      <w:r w:rsidRPr="004A268C">
        <w:rPr>
          <w:lang w:val="uk-UA"/>
        </w:rPr>
        <w:t xml:space="preserve">3.1. Повне найменування юридичної особи або прізвище, ім’я, по батькові фізичної особи. </w:t>
      </w:r>
      <w:r>
        <w:rPr>
          <w:lang w:val="uk-UA"/>
        </w:rPr>
        <w:t>ФЕГГ ПАТ «Київоблгаз» Броварська філія по експлуатації газового господарства</w:t>
      </w:r>
    </w:p>
    <w:p w:rsidR="007D40E6" w:rsidRPr="00282F4F" w:rsidRDefault="007D40E6" w:rsidP="00B12936">
      <w:pPr>
        <w:rPr>
          <w:lang w:val="uk-UA"/>
        </w:rPr>
      </w:pPr>
      <w:r w:rsidRPr="004A268C">
        <w:rPr>
          <w:lang w:val="uk-UA"/>
        </w:rPr>
        <w:t xml:space="preserve"> </w:t>
      </w:r>
      <w:r>
        <w:t>3.2. Код за ЄДРПОУ/реєстраційний номер облікової картки платника податків.</w:t>
      </w:r>
      <w:r>
        <w:rPr>
          <w:lang w:val="uk-UA"/>
        </w:rPr>
        <w:t xml:space="preserve"> 25298288</w:t>
      </w:r>
    </w:p>
    <w:p w:rsidR="007D40E6" w:rsidRPr="00282F4F" w:rsidRDefault="007D40E6" w:rsidP="00B12936">
      <w:pPr>
        <w:rPr>
          <w:lang w:val="uk-UA"/>
        </w:rPr>
      </w:pPr>
      <w:r>
        <w:t xml:space="preserve">3.3. Місцезнаходження юридичної особи або місце проживання фізичної особи, телефон, телефакс. </w:t>
      </w:r>
      <w:r>
        <w:rPr>
          <w:lang w:val="uk-UA"/>
        </w:rPr>
        <w:t>07400м.Бровари Київська область вул..Шевченка тел/факс 045-9461-8-88</w:t>
      </w:r>
    </w:p>
    <w:p w:rsidR="007D40E6" w:rsidRDefault="007D40E6" w:rsidP="00B12936">
      <w:r>
        <w:t xml:space="preserve">4. Умова застосування переговорної процедури закупівлі. </w:t>
      </w:r>
    </w:p>
    <w:p w:rsidR="007D40E6" w:rsidRDefault="007D40E6" w:rsidP="00B12936">
      <w:pPr>
        <w:rPr>
          <w:lang w:val="uk-UA"/>
        </w:rPr>
      </w:pPr>
      <w:r>
        <w:t>5. Причини та обставини, якими керувався замовник під час застосування переговорної процедури закупівлі.</w:t>
      </w:r>
      <w:r>
        <w:rPr>
          <w:lang w:val="uk-UA"/>
        </w:rPr>
        <w:t>ст.39 частина друга п.2 відсутність конкуренції(у тому числі з технічних причин) на відповідному ринку</w:t>
      </w:r>
    </w:p>
    <w:p w:rsidR="007D40E6" w:rsidRPr="00594D36" w:rsidRDefault="007D40E6" w:rsidP="00B12936">
      <w:pPr>
        <w:rPr>
          <w:lang w:val="uk-UA"/>
        </w:rPr>
      </w:pPr>
      <w:r>
        <w:t xml:space="preserve"> 6. Документи, що підтверджують наявність умов застосування переговорної процедури закупівлі.</w:t>
      </w:r>
      <w:r>
        <w:rPr>
          <w:lang w:val="uk-UA"/>
        </w:rPr>
        <w:t>Відповідно до постанови КМ України»Про забезпечення споживачів природним газом»від 27.12.2001р.ПАТ «Київоблгаз» здійснює постачання природного газу НВК,не укладання з ПАТ «Київоблгаз»договору на закупівлю природного газу може призвести небажаних наслідків,зриву опалювального сезону  та навчального процесу.</w:t>
      </w:r>
      <w:r>
        <w:t xml:space="preserve"> </w:t>
      </w:r>
    </w:p>
    <w:p w:rsidR="007D40E6" w:rsidRDefault="007D40E6" w:rsidP="00B12936">
      <w:pPr>
        <w:rPr>
          <w:lang w:val="uk-UA"/>
        </w:rPr>
      </w:pPr>
    </w:p>
    <w:p w:rsidR="007D40E6" w:rsidRDefault="007D40E6" w:rsidP="00B12936">
      <w:pPr>
        <w:rPr>
          <w:lang w:val="uk-UA"/>
        </w:rPr>
      </w:pPr>
    </w:p>
    <w:p w:rsidR="007D40E6" w:rsidRPr="000257BC" w:rsidRDefault="007D40E6" w:rsidP="00B12936">
      <w:pPr>
        <w:rPr>
          <w:lang w:val="uk-UA"/>
        </w:rPr>
      </w:pPr>
      <w:r>
        <w:rPr>
          <w:lang w:val="uk-UA"/>
        </w:rPr>
        <w:t>Голова комітету з конкурсних торгів                                                                        Григор»єв Б.П.</w:t>
      </w: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pPr>
        <w:rPr>
          <w:lang w:val="uk-UA"/>
        </w:rPr>
      </w:pPr>
    </w:p>
    <w:p w:rsidR="007D40E6" w:rsidRDefault="007D40E6" w:rsidP="00B12936">
      <w:r>
        <w:t xml:space="preserve">Заступник </w:t>
      </w:r>
    </w:p>
    <w:p w:rsidR="007D40E6" w:rsidRDefault="007D40E6" w:rsidP="00B12936">
      <w:r>
        <w:t xml:space="preserve">директора департаменту </w:t>
      </w:r>
    </w:p>
    <w:p w:rsidR="007D40E6" w:rsidRDefault="007D40E6" w:rsidP="00B12936">
      <w:r>
        <w:t xml:space="preserve">державних закупівель </w:t>
      </w:r>
    </w:p>
    <w:p w:rsidR="007D40E6" w:rsidRDefault="007D40E6" w:rsidP="00B12936">
      <w:r>
        <w:t>та державного замовлення</w:t>
      </w:r>
      <w:r>
        <w:tab/>
      </w:r>
    </w:p>
    <w:p w:rsidR="007D40E6" w:rsidRDefault="007D40E6" w:rsidP="00B12936"/>
    <w:p w:rsidR="007D40E6" w:rsidRDefault="007D40E6" w:rsidP="00B12936"/>
    <w:p w:rsidR="007D40E6" w:rsidRDefault="007D40E6" w:rsidP="00B12936"/>
    <w:p w:rsidR="007D40E6" w:rsidRDefault="007D40E6" w:rsidP="00B12936">
      <w:r>
        <w:t>Л. Дудник</w:t>
      </w:r>
    </w:p>
    <w:p w:rsidR="007D40E6" w:rsidRDefault="007D40E6" w:rsidP="00B12936"/>
    <w:p w:rsidR="007D40E6" w:rsidRDefault="007D40E6" w:rsidP="00B12936"/>
    <w:p w:rsidR="007D40E6" w:rsidRDefault="007D40E6" w:rsidP="00B12936"/>
    <w:p w:rsidR="007D40E6" w:rsidRDefault="007D40E6" w:rsidP="00B12936"/>
    <w:p w:rsidR="007D40E6" w:rsidRDefault="007D40E6" w:rsidP="00B12936"/>
    <w:p w:rsidR="007D40E6" w:rsidRDefault="007D40E6" w:rsidP="00B12936"/>
    <w:p w:rsidR="007D40E6" w:rsidRDefault="007D40E6" w:rsidP="00B12936"/>
    <w:p w:rsidR="007D40E6" w:rsidRDefault="007D40E6" w:rsidP="00B12936">
      <w:r>
        <w:tab/>
      </w:r>
    </w:p>
    <w:p w:rsidR="007D40E6" w:rsidRDefault="007D40E6" w:rsidP="00B12936">
      <w:r>
        <w:t xml:space="preserve">ЗАТВЕРДЖЕНО </w:t>
      </w:r>
    </w:p>
    <w:p w:rsidR="007D40E6" w:rsidRDefault="007D40E6" w:rsidP="00B12936">
      <w:r>
        <w:t xml:space="preserve">Наказ Міністерства </w:t>
      </w:r>
    </w:p>
    <w:p w:rsidR="007D40E6" w:rsidRDefault="007D40E6" w:rsidP="00B12936">
      <w:r>
        <w:t xml:space="preserve">економічного розвитку </w:t>
      </w:r>
    </w:p>
    <w:p w:rsidR="007D40E6" w:rsidRDefault="007D40E6" w:rsidP="00B12936">
      <w:r>
        <w:t xml:space="preserve">і торгівлі України </w:t>
      </w:r>
    </w:p>
    <w:p w:rsidR="007D40E6" w:rsidRDefault="007D40E6" w:rsidP="00B12936">
      <w:r>
        <w:t>15.09.2014  № 1106</w:t>
      </w:r>
    </w:p>
    <w:p w:rsidR="007D40E6" w:rsidRDefault="007D40E6" w:rsidP="00B12936"/>
    <w:p w:rsidR="007D40E6" w:rsidRDefault="007D40E6" w:rsidP="00B12936"/>
    <w:p w:rsidR="007D40E6" w:rsidRDefault="007D40E6" w:rsidP="00B12936"/>
    <w:p w:rsidR="007D40E6" w:rsidRDefault="007D40E6" w:rsidP="00B12936">
      <w:r>
        <w:tab/>
      </w:r>
    </w:p>
    <w:p w:rsidR="007D40E6" w:rsidRDefault="007D40E6" w:rsidP="00B12936">
      <w:r>
        <w:t xml:space="preserve">Зареєстровано в Міністерстві </w:t>
      </w:r>
    </w:p>
    <w:p w:rsidR="007D40E6" w:rsidRDefault="007D40E6" w:rsidP="00B12936">
      <w:r>
        <w:t xml:space="preserve">юстиції України </w:t>
      </w:r>
    </w:p>
    <w:p w:rsidR="007D40E6" w:rsidRDefault="007D40E6" w:rsidP="00B12936">
      <w:r>
        <w:t xml:space="preserve">13 жовтня 2014 р. </w:t>
      </w:r>
    </w:p>
    <w:p w:rsidR="007D40E6" w:rsidRDefault="007D40E6" w:rsidP="00B12936">
      <w:r>
        <w:t>за № 1248/26025</w:t>
      </w:r>
    </w:p>
    <w:p w:rsidR="007D40E6" w:rsidRDefault="007D40E6" w:rsidP="00B12936"/>
    <w:p w:rsidR="007D40E6" w:rsidRDefault="007D40E6" w:rsidP="00B12936"/>
    <w:p w:rsidR="007D40E6" w:rsidRDefault="007D40E6" w:rsidP="00B12936">
      <w:r>
        <w:t xml:space="preserve">ІНСТРУКЦІЯ </w:t>
      </w:r>
    </w:p>
    <w:p w:rsidR="007D40E6" w:rsidRDefault="007D40E6" w:rsidP="00B12936">
      <w:r>
        <w:t>щодо заповнення форми обґрунтування застосування переговорної процедури закупівлі</w:t>
      </w:r>
    </w:p>
    <w:p w:rsidR="007D40E6" w:rsidRDefault="007D40E6" w:rsidP="00B12936"/>
    <w:p w:rsidR="007D40E6" w:rsidRDefault="007D40E6" w:rsidP="00B12936">
      <w:r>
        <w:t xml:space="preserve"> 1. Обґрунтування складається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 </w:t>
      </w:r>
    </w:p>
    <w:p w:rsidR="007D40E6" w:rsidRDefault="007D40E6" w:rsidP="00B12936"/>
    <w:p w:rsidR="007D40E6" w:rsidRDefault="007D40E6" w:rsidP="00B12936">
      <w:r>
        <w:t xml:space="preserve"> 2. Щодо пункту 1 обґрунтування. </w:t>
      </w:r>
    </w:p>
    <w:p w:rsidR="007D40E6" w:rsidRDefault="007D40E6" w:rsidP="00B12936"/>
    <w:p w:rsidR="007D40E6" w:rsidRDefault="007D40E6" w:rsidP="00B12936">
      <w:r>
        <w:t xml:space="preserve"> Замовник визначається відповідно до пунктів 2, 9 частини першої статті 1 Закону України "Про здійснення державних закупівель" (далі - Закон) або пункту 1 частини першої статті 1 Закону України "Про особливості здійснення закупівель в окремих сферах господарської діяльності".</w:t>
      </w:r>
    </w:p>
    <w:p w:rsidR="007D40E6" w:rsidRDefault="007D40E6" w:rsidP="00B12936"/>
    <w:p w:rsidR="007D40E6" w:rsidRDefault="007D40E6" w:rsidP="00B12936">
      <w:r>
        <w:t xml:space="preserve"> У підпункті 1.1 зазначається повне найменування замовника.</w:t>
      </w:r>
    </w:p>
    <w:p w:rsidR="007D40E6" w:rsidRDefault="007D40E6" w:rsidP="00B12936"/>
    <w:p w:rsidR="007D40E6" w:rsidRDefault="007D40E6" w:rsidP="00B12936">
      <w:r>
        <w:t xml:space="preserve"> 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7D40E6" w:rsidRDefault="007D40E6" w:rsidP="00B12936"/>
    <w:p w:rsidR="007D40E6" w:rsidRDefault="007D40E6" w:rsidP="00B12936">
      <w:r>
        <w:t xml:space="preserve"> У підпункті 1.5 дата заповнюється в такому порядку: число, місяць, рік.</w:t>
      </w:r>
    </w:p>
    <w:p w:rsidR="007D40E6" w:rsidRDefault="007D40E6" w:rsidP="00B12936"/>
    <w:p w:rsidR="007D40E6" w:rsidRDefault="007D40E6" w:rsidP="00B12936">
      <w:r>
        <w:t xml:space="preserve"> 3. Щодо пункту 2 обґрунтування. </w:t>
      </w:r>
    </w:p>
    <w:p w:rsidR="007D40E6" w:rsidRDefault="007D40E6" w:rsidP="00B12936"/>
    <w:p w:rsidR="007D40E6" w:rsidRDefault="007D40E6" w:rsidP="00B12936">
      <w:r>
        <w:t xml:space="preserve"> Щодо підпункту 2.1. </w:t>
      </w:r>
    </w:p>
    <w:p w:rsidR="007D40E6" w:rsidRDefault="007D40E6" w:rsidP="00B12936"/>
    <w:p w:rsidR="007D40E6" w:rsidRDefault="007D40E6" w:rsidP="00B12936">
      <w:r>
        <w:t xml:space="preserve"> Інформація про предмет закупівлі зазначається замовником відповідно до пунктів 20, 21, 23 і 27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 Замовник зазначає інформацію про кількість, місце і строк поставки товарів або обсяг, місце і строк виконання робіт чи надання послуг.</w:t>
      </w:r>
    </w:p>
    <w:p w:rsidR="007D40E6" w:rsidRDefault="007D40E6" w:rsidP="00B12936"/>
    <w:p w:rsidR="007D40E6" w:rsidRDefault="007D40E6" w:rsidP="00B12936">
      <w:r>
        <w:t xml:space="preserve"> У разі поділу предмета закупівлі на лоти замовником зазначаються кількість лотів та найменування кожного з них. За бажанням замовник може вказати опис лотів.</w:t>
      </w:r>
    </w:p>
    <w:p w:rsidR="007D40E6" w:rsidRDefault="007D40E6" w:rsidP="00B12936"/>
    <w:p w:rsidR="007D40E6" w:rsidRDefault="007D40E6" w:rsidP="00B12936">
      <w:r>
        <w:t xml:space="preserve"> 4. Щодо пункту 3 обґрунтування.</w:t>
      </w:r>
    </w:p>
    <w:p w:rsidR="007D40E6" w:rsidRDefault="007D40E6" w:rsidP="00B12936"/>
    <w:p w:rsidR="007D40E6" w:rsidRDefault="007D40E6" w:rsidP="00B12936">
      <w:r>
        <w:t xml:space="preserve"> У підпункті 3.1 зазначається учасник (учасники) процедури закупівлі з урахуванням пункту 31 частини першої статті 1 Закону. Інформація про юридичну особу (осіб) зазначається відповідно до установчих документів, а про фізичну особу (осіб) - відповідно до паспорта чи інших документів, що посвідчують особу згідно із законодавством України. </w:t>
      </w:r>
    </w:p>
    <w:p w:rsidR="007D40E6" w:rsidRDefault="007D40E6" w:rsidP="00B12936"/>
    <w:p w:rsidR="007D40E6" w:rsidRDefault="007D40E6" w:rsidP="00B12936">
      <w:r>
        <w:t xml:space="preserve"> У підпункті 3.2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D40E6" w:rsidRDefault="007D40E6" w:rsidP="00B12936"/>
    <w:p w:rsidR="007D40E6" w:rsidRDefault="007D40E6" w:rsidP="00B12936">
      <w:r>
        <w:t xml:space="preserve"> У разі якщо замовником проведено переговори з кількома учасниками, замовник зазначає інформацію, визначену в абзаці другому пункту 6 цієї Інструкції, стосовно кожного з учасників, з якими проведено переговори.</w:t>
      </w:r>
    </w:p>
    <w:p w:rsidR="007D40E6" w:rsidRDefault="007D40E6" w:rsidP="00B12936"/>
    <w:p w:rsidR="007D40E6" w:rsidRDefault="007D40E6" w:rsidP="00B12936">
      <w:r>
        <w:t xml:space="preserve"> 5. Щодо пункту 4 обґрунтування.</w:t>
      </w:r>
    </w:p>
    <w:p w:rsidR="007D40E6" w:rsidRDefault="007D40E6" w:rsidP="00B12936"/>
    <w:p w:rsidR="007D40E6" w:rsidRDefault="007D40E6" w:rsidP="00B12936">
      <w:r>
        <w:t xml:space="preserve"> Замовник зазначає умови застосування переговорної процедури закупівлі відповідно до частини другої статті 39 Закону. </w:t>
      </w:r>
    </w:p>
    <w:p w:rsidR="007D40E6" w:rsidRDefault="007D40E6" w:rsidP="00B12936"/>
    <w:p w:rsidR="007D40E6" w:rsidRDefault="007D40E6" w:rsidP="00B12936">
      <w:r>
        <w:t xml:space="preserve"> 6. Щодо пункту 5 обґрунтування. </w:t>
      </w:r>
    </w:p>
    <w:p w:rsidR="007D40E6" w:rsidRDefault="007D40E6" w:rsidP="00B12936"/>
    <w:p w:rsidR="007D40E6" w:rsidRDefault="007D40E6" w:rsidP="00B12936">
      <w:r>
        <w:t xml:space="preserve"> Причини та обставини, якими керувався замовник під час обрання переговорної процедури закупівлі, зазначаються замовником у довільній формі, виходячи з умов застосування переговорної процедури закупівлі. </w:t>
      </w:r>
    </w:p>
    <w:p w:rsidR="007D40E6" w:rsidRDefault="007D40E6" w:rsidP="00B12936"/>
    <w:p w:rsidR="007D40E6" w:rsidRDefault="007D40E6" w:rsidP="00B12936">
      <w:r>
        <w:t xml:space="preserve"> 7. Щодо пункту 6 обґрунтування.</w:t>
      </w:r>
    </w:p>
    <w:p w:rsidR="007D40E6" w:rsidRDefault="007D40E6" w:rsidP="00B12936"/>
    <w:p w:rsidR="007D40E6" w:rsidRDefault="007D40E6" w:rsidP="00B12936">
      <w:r>
        <w:t xml:space="preserve"> Замовник зазначає посилання на експертні, нормативні, технічні та інші документи, що підтверджують наявність умов застосування процедури закупівлі.</w:t>
      </w:r>
    </w:p>
    <w:sectPr w:rsidR="007D40E6" w:rsidSect="00E442E3">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936"/>
    <w:rsid w:val="000257BC"/>
    <w:rsid w:val="0009677E"/>
    <w:rsid w:val="000A264B"/>
    <w:rsid w:val="001A69C6"/>
    <w:rsid w:val="001B7131"/>
    <w:rsid w:val="00282F4F"/>
    <w:rsid w:val="0039019E"/>
    <w:rsid w:val="003B6F74"/>
    <w:rsid w:val="00456E46"/>
    <w:rsid w:val="004A268C"/>
    <w:rsid w:val="00504F76"/>
    <w:rsid w:val="00594D36"/>
    <w:rsid w:val="006A6A4B"/>
    <w:rsid w:val="006C05EF"/>
    <w:rsid w:val="007D40E6"/>
    <w:rsid w:val="00946D53"/>
    <w:rsid w:val="00992F3B"/>
    <w:rsid w:val="00995525"/>
    <w:rsid w:val="00A02E91"/>
    <w:rsid w:val="00A20AA1"/>
    <w:rsid w:val="00B12936"/>
    <w:rsid w:val="00B212BA"/>
    <w:rsid w:val="00B23C3C"/>
    <w:rsid w:val="00E442E3"/>
    <w:rsid w:val="00F63DFF"/>
    <w:rsid w:val="00F8681D"/>
    <w:rsid w:val="00FF6D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E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249</TotalTime>
  <Pages>6</Pages>
  <Words>986</Words>
  <Characters>5623</Characters>
  <Application>Microsoft Office Outlook</Application>
  <DocSecurity>0</DocSecurity>
  <Lines>0</Lines>
  <Paragraphs>0</Paragraphs>
  <ScaleCrop>false</ScaleCrop>
  <Company>Kontora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byhgaltery</cp:lastModifiedBy>
  <cp:revision>6</cp:revision>
  <cp:lastPrinted>2014-11-12T14:49:00Z</cp:lastPrinted>
  <dcterms:created xsi:type="dcterms:W3CDTF">2014-11-11T08:29:00Z</dcterms:created>
  <dcterms:modified xsi:type="dcterms:W3CDTF">2014-11-12T14:49:00Z</dcterms:modified>
</cp:coreProperties>
</file>